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8F" w:rsidRPr="008B1E7B" w:rsidRDefault="008B1E7B" w:rsidP="008B1E7B">
      <w:pPr>
        <w:ind w:firstLine="708"/>
        <w:jc w:val="both"/>
      </w:pPr>
      <w:r w:rsidRPr="008B1E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протягом </w:t>
      </w:r>
      <w:r w:rsidR="00354DFA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bookmarkStart w:id="0" w:name="_GoBack"/>
      <w:bookmarkEnd w:id="0"/>
      <w:r w:rsidRPr="008B1E7B">
        <w:rPr>
          <w:rFonts w:ascii="Times New Roman" w:hAnsi="Times New Roman" w:cs="Times New Roman"/>
          <w:sz w:val="28"/>
          <w:szCs w:val="28"/>
          <w:lang w:val="uk-UA"/>
        </w:rPr>
        <w:t xml:space="preserve"> 2020 року до Представництва Президента України в Автономній Республіці Крим запитів на отримання публічної інформації не надходило.</w:t>
      </w:r>
    </w:p>
    <w:sectPr w:rsidR="0022248F" w:rsidRPr="008B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F"/>
    <w:rsid w:val="001D526E"/>
    <w:rsid w:val="0022248F"/>
    <w:rsid w:val="0025641A"/>
    <w:rsid w:val="00354DFA"/>
    <w:rsid w:val="004D6C26"/>
    <w:rsid w:val="00510244"/>
    <w:rsid w:val="00746128"/>
    <w:rsid w:val="007679E3"/>
    <w:rsid w:val="008B1E7B"/>
    <w:rsid w:val="00901FC0"/>
    <w:rsid w:val="00C04D0F"/>
    <w:rsid w:val="00C811AC"/>
    <w:rsid w:val="00F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F905"/>
  <w15:chartTrackingRefBased/>
  <w15:docId w15:val="{8E7DD620-D6FA-4EA0-B6B3-7882430E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2020-09-02T05:37:00Z</cp:lastPrinted>
  <dcterms:created xsi:type="dcterms:W3CDTF">2019-01-03T10:14:00Z</dcterms:created>
  <dcterms:modified xsi:type="dcterms:W3CDTF">2020-11-25T08:02:00Z</dcterms:modified>
</cp:coreProperties>
</file>